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FA16F" w14:textId="7362549B" w:rsidR="00EF2181" w:rsidRPr="008F451C" w:rsidRDefault="00FF6240" w:rsidP="008F451C">
      <w:pPr>
        <w:pBdr>
          <w:top w:val="nil"/>
          <w:left w:val="nil"/>
          <w:bottom w:val="nil"/>
          <w:right w:val="nil"/>
          <w:between w:val="nil"/>
        </w:pBdr>
        <w:spacing w:after="160" w:line="278" w:lineRule="auto"/>
        <w:jc w:val="center"/>
        <w:rPr>
          <w:rFonts w:ascii="Aptos" w:eastAsia="Aptos" w:hAnsi="Aptos" w:cs="Aptos"/>
          <w:color w:val="000000"/>
        </w:rPr>
      </w:pPr>
      <w:r>
        <w:rPr>
          <w:rFonts w:ascii="Aptos" w:eastAsia="Aptos" w:hAnsi="Aptos" w:cs="Aptos"/>
          <w:noProof/>
          <w:color w:val="000000"/>
        </w:rPr>
        <w:drawing>
          <wp:anchor distT="152400" distB="152400" distL="152400" distR="152400" simplePos="0" relativeHeight="251658240" behindDoc="0" locked="0" layoutInCell="1" hidden="0" allowOverlap="1" wp14:anchorId="1D4FA179" wp14:editId="1D4FA17A">
            <wp:simplePos x="0" y="0"/>
            <wp:positionH relativeFrom="margin">
              <wp:posOffset>-6348</wp:posOffset>
            </wp:positionH>
            <wp:positionV relativeFrom="page">
              <wp:posOffset>587869</wp:posOffset>
            </wp:positionV>
            <wp:extent cx="1610086" cy="1663367"/>
            <wp:effectExtent l="0" t="0" r="0" b="0"/>
            <wp:wrapSquare wrapText="bothSides" distT="152400" distB="152400" distL="152400" distR="152400"/>
            <wp:docPr id="1073741828" name="image1.png" descr="pasted-image.pdf"/>
            <wp:cNvGraphicFramePr/>
            <a:graphic xmlns:a="http://schemas.openxmlformats.org/drawingml/2006/main">
              <a:graphicData uri="http://schemas.openxmlformats.org/drawingml/2006/picture">
                <pic:pic xmlns:pic="http://schemas.openxmlformats.org/drawingml/2006/picture">
                  <pic:nvPicPr>
                    <pic:cNvPr id="0" name="image1.png" descr="pasted-image.pdf"/>
                    <pic:cNvPicPr preferRelativeResize="0"/>
                  </pic:nvPicPr>
                  <pic:blipFill>
                    <a:blip r:embed="rId8"/>
                    <a:srcRect/>
                    <a:stretch>
                      <a:fillRect/>
                    </a:stretch>
                  </pic:blipFill>
                  <pic:spPr>
                    <a:xfrm>
                      <a:off x="0" y="0"/>
                      <a:ext cx="1610086" cy="1663367"/>
                    </a:xfrm>
                    <a:prstGeom prst="rect">
                      <a:avLst/>
                    </a:prstGeom>
                    <a:ln/>
                  </pic:spPr>
                </pic:pic>
              </a:graphicData>
            </a:graphic>
          </wp:anchor>
        </w:drawing>
      </w:r>
      <w:r>
        <w:rPr>
          <w:rFonts w:ascii="Aptos" w:eastAsia="Aptos" w:hAnsi="Aptos" w:cs="Aptos"/>
          <w:noProof/>
          <w:color w:val="000000"/>
        </w:rPr>
        <mc:AlternateContent>
          <mc:Choice Requires="wps">
            <w:drawing>
              <wp:anchor distT="152400" distB="152400" distL="152400" distR="152400" simplePos="0" relativeHeight="251659264" behindDoc="0" locked="0" layoutInCell="1" hidden="0" allowOverlap="1" wp14:anchorId="1D4FA17B" wp14:editId="1D4FA17C">
                <wp:simplePos x="0" y="0"/>
                <wp:positionH relativeFrom="margin">
                  <wp:posOffset>2114868</wp:posOffset>
                </wp:positionH>
                <wp:positionV relativeFrom="page">
                  <wp:posOffset>787718</wp:posOffset>
                </wp:positionV>
                <wp:extent cx="4040624" cy="2129647"/>
                <wp:effectExtent l="0" t="0" r="0" b="0"/>
                <wp:wrapSquare wrapText="bothSides" distT="152400" distB="152400" distL="152400" distR="152400"/>
                <wp:docPr id="1073741827" name="Rectangle 1073741827" descr="The Fifth International Conference on Damage Mechanics (ICDM5)…"/>
                <wp:cNvGraphicFramePr/>
                <a:graphic xmlns:a="http://schemas.openxmlformats.org/drawingml/2006/main">
                  <a:graphicData uri="http://schemas.microsoft.com/office/word/2010/wordprocessingShape">
                    <wps:wsp>
                      <wps:cNvSpPr/>
                      <wps:spPr>
                        <a:xfrm>
                          <a:off x="3330451" y="2721753"/>
                          <a:ext cx="4031099" cy="2116495"/>
                        </a:xfrm>
                        <a:prstGeom prst="rect">
                          <a:avLst/>
                        </a:prstGeom>
                        <a:noFill/>
                        <a:ln>
                          <a:noFill/>
                        </a:ln>
                      </wps:spPr>
                      <wps:txbx>
                        <w:txbxContent>
                          <w:p w14:paraId="1D4FA17F" w14:textId="77777777" w:rsidR="00EF2181" w:rsidRDefault="00FF6240">
                            <w:pPr>
                              <w:textDirection w:val="btLr"/>
                            </w:pPr>
                            <w:r>
                              <w:rPr>
                                <w:rFonts w:ascii="Barlow Semi Condensed" w:eastAsia="Barlow Semi Condensed" w:hAnsi="Barlow Semi Condensed" w:cs="Barlow Semi Condensed"/>
                                <w:b/>
                                <w:color w:val="7D4D96"/>
                                <w:sz w:val="36"/>
                              </w:rPr>
                              <w:t>The Fifth International Conference on Damage Mechanics (ICDM5)</w:t>
                            </w:r>
                          </w:p>
                          <w:p w14:paraId="1D4FA180" w14:textId="77777777" w:rsidR="00EF2181" w:rsidRDefault="00FF6240">
                            <w:pPr>
                              <w:textDirection w:val="btLr"/>
                            </w:pPr>
                            <w:r>
                              <w:rPr>
                                <w:rFonts w:ascii="Barlow Condensed SemiBold" w:eastAsia="Barlow Condensed SemiBold" w:hAnsi="Barlow Condensed SemiBold" w:cs="Barlow Condensed SemiBold"/>
                                <w:color w:val="525252"/>
                                <w:sz w:val="32"/>
                              </w:rPr>
                              <w:t xml:space="preserve">Date: </w:t>
                            </w:r>
                            <w:r>
                              <w:rPr>
                                <w:rFonts w:ascii="Barlow Condensed SemiBold" w:eastAsia="Barlow Condensed SemiBold" w:hAnsi="Barlow Condensed SemiBold" w:cs="Barlow Condensed SemiBold"/>
                                <w:color w:val="525252"/>
                                <w:sz w:val="32"/>
                              </w:rPr>
                              <w:tab/>
                              <w:t xml:space="preserve">   16th - 18th July 2025</w:t>
                            </w:r>
                          </w:p>
                          <w:p w14:paraId="1D4FA181" w14:textId="77777777" w:rsidR="00EF2181" w:rsidRDefault="00FF6240">
                            <w:pPr>
                              <w:textDirection w:val="btLr"/>
                            </w:pPr>
                            <w:r>
                              <w:rPr>
                                <w:rFonts w:ascii="Barlow Condensed SemiBold" w:eastAsia="Barlow Condensed SemiBold" w:hAnsi="Barlow Condensed SemiBold" w:cs="Barlow Condensed SemiBold"/>
                                <w:color w:val="525252"/>
                                <w:sz w:val="32"/>
                              </w:rPr>
                              <w:t>Venue:  National University of Singapore</w:t>
                            </w:r>
                          </w:p>
                        </w:txbxContent>
                      </wps:txbx>
                      <wps:bodyPr spcFirstLastPara="1" wrap="square" lIns="45700" tIns="45700" rIns="45700" bIns="45700" anchor="t" anchorCtr="0">
                        <a:noAutofit/>
                      </wps:bodyPr>
                    </wps:wsp>
                  </a:graphicData>
                </a:graphic>
              </wp:anchor>
            </w:drawing>
          </mc:Choice>
          <mc:Fallback>
            <w:pict>
              <v:rect w14:anchorId="1D4FA17B" id="Rectangle 1073741827" o:spid="_x0000_s1026" alt="The Fifth International Conference on Damage Mechanics (ICDM5)…" style="position:absolute;left:0;text-align:left;margin-left:166.55pt;margin-top:62.05pt;width:318.15pt;height:167.7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" filled="f" stroked="f">
                <v:textbox inset="1.2694mm,1.2694mm,1.2694mm,1.2694mm">
                  <w:txbxContent>
                    <w:p w14:paraId="1D4FA17F" w14:textId="77777777" w:rsidR="00EF2181" w:rsidRDefault="00FF6240">
                      <w:pPr>
                        <w:textDirection w:val="btLr"/>
                      </w:pPr>
                      <w:r>
                        <w:rPr>
                          <w:rFonts w:ascii="Barlow Semi Condensed" w:eastAsia="Barlow Semi Condensed" w:hAnsi="Barlow Semi Condensed" w:cs="Barlow Semi Condensed"/>
                          <w:b/>
                          <w:color w:val="7D4D96"/>
                          <w:sz w:val="36"/>
                        </w:rPr>
                        <w:t>The Fifth International Conference on Damage Mechanics (ICDM5)</w:t>
                      </w:r>
                    </w:p>
                    <w:p w14:paraId="1D4FA180" w14:textId="77777777" w:rsidR="00EF2181" w:rsidRDefault="00FF6240">
                      <w:pPr>
                        <w:textDirection w:val="btLr"/>
                      </w:pPr>
                      <w:r>
                        <w:rPr>
                          <w:rFonts w:ascii="Barlow Condensed SemiBold" w:eastAsia="Barlow Condensed SemiBold" w:hAnsi="Barlow Condensed SemiBold" w:cs="Barlow Condensed SemiBold"/>
                          <w:color w:val="525252"/>
                          <w:sz w:val="32"/>
                        </w:rPr>
                        <w:t xml:space="preserve">Date: </w:t>
                      </w:r>
                      <w:r>
                        <w:rPr>
                          <w:rFonts w:ascii="Barlow Condensed SemiBold" w:eastAsia="Barlow Condensed SemiBold" w:hAnsi="Barlow Condensed SemiBold" w:cs="Barlow Condensed SemiBold"/>
                          <w:color w:val="525252"/>
                          <w:sz w:val="32"/>
                        </w:rPr>
                        <w:tab/>
                        <w:t xml:space="preserve">   16th - 18th July 2025</w:t>
                      </w:r>
                    </w:p>
                    <w:p w14:paraId="1D4FA181" w14:textId="77777777" w:rsidR="00EF2181" w:rsidRDefault="00FF6240">
                      <w:pPr>
                        <w:textDirection w:val="btLr"/>
                      </w:pPr>
                      <w:r>
                        <w:rPr>
                          <w:rFonts w:ascii="Barlow Condensed SemiBold" w:eastAsia="Barlow Condensed SemiBold" w:hAnsi="Barlow Condensed SemiBold" w:cs="Barlow Condensed SemiBold"/>
                          <w:color w:val="525252"/>
                          <w:sz w:val="32"/>
                        </w:rPr>
                        <w:t>Venue:  National University of Singapore</w:t>
                      </w:r>
                    </w:p>
                  </w:txbxContent>
                </v:textbox>
                <w10:wrap type="square" anchorx="margin" anchory="page"/>
              </v:rect>
            </w:pict>
          </mc:Fallback>
        </mc:AlternateContent>
      </w:r>
    </w:p>
    <w:p w14:paraId="1D4FA170" w14:textId="77777777" w:rsidR="00EF2181" w:rsidRDefault="00EF2181">
      <w:pPr>
        <w:pBdr>
          <w:top w:val="nil"/>
          <w:left w:val="nil"/>
          <w:bottom w:val="nil"/>
          <w:right w:val="nil"/>
          <w:between w:val="nil"/>
        </w:pBdr>
        <w:spacing w:after="160" w:line="278" w:lineRule="auto"/>
        <w:jc w:val="center"/>
        <w:rPr>
          <w:rFonts w:ascii="Aptos" w:eastAsia="Aptos" w:hAnsi="Aptos" w:cs="Aptos"/>
        </w:rPr>
      </w:pPr>
    </w:p>
    <w:tbl>
      <w:tblPr>
        <w:tblStyle w:val="TableGrid"/>
        <w:tblpPr w:leftFromText="180" w:rightFromText="180" w:vertAnchor="text" w:tblpY="1"/>
        <w:tblOverlap w:val="never"/>
        <w:tblW w:w="9480" w:type="dxa"/>
        <w:tblLayout w:type="fixed"/>
        <w:tblLook w:val="04A0" w:firstRow="1" w:lastRow="0" w:firstColumn="1" w:lastColumn="0" w:noHBand="0" w:noVBand="1"/>
      </w:tblPr>
      <w:tblGrid>
        <w:gridCol w:w="2687"/>
        <w:gridCol w:w="6793"/>
      </w:tblGrid>
      <w:tr w:rsidR="00D150BD" w:rsidRPr="00FF6240" w14:paraId="229F44D3" w14:textId="77777777" w:rsidTr="00136EBD">
        <w:trPr>
          <w:trHeight w:val="578"/>
        </w:trPr>
        <w:tc>
          <w:tcPr>
            <w:tcW w:w="2687" w:type="dxa"/>
          </w:tcPr>
          <w:p w14:paraId="79BF73CA" w14:textId="77777777" w:rsidR="00D150BD" w:rsidRPr="00FF6240" w:rsidRDefault="00D150BD" w:rsidP="00BF2782">
            <w:pPr>
              <w:spacing w:line="276" w:lineRule="auto"/>
              <w:rPr>
                <w:rFonts w:ascii="Aptos" w:hAnsi="Aptos"/>
                <w:b/>
                <w:sz w:val="24"/>
                <w:szCs w:val="24"/>
              </w:rPr>
            </w:pPr>
            <w:r w:rsidRPr="00FF6240">
              <w:rPr>
                <w:rFonts w:ascii="Aptos" w:hAnsi="Aptos" w:cs="Times New Roman"/>
                <w:b/>
                <w:sz w:val="24"/>
                <w:szCs w:val="24"/>
              </w:rPr>
              <w:t>Abstract Title</w:t>
            </w:r>
          </w:p>
        </w:tc>
        <w:tc>
          <w:tcPr>
            <w:tcW w:w="6793" w:type="dxa"/>
          </w:tcPr>
          <w:p w14:paraId="1F1C4502" w14:textId="7D7D2BF1" w:rsidR="00D150BD" w:rsidRDefault="004B5E9F" w:rsidP="00BF2782">
            <w:pPr>
              <w:rPr>
                <w:rFonts w:ascii="Aptos" w:hAnsi="Aptos"/>
                <w:sz w:val="24"/>
                <w:szCs w:val="24"/>
              </w:rPr>
            </w:pPr>
            <w:r>
              <w:rPr>
                <w:rFonts w:ascii="Aptos" w:hAnsi="Aptos"/>
                <w:sz w:val="24"/>
                <w:szCs w:val="24"/>
              </w:rPr>
              <w:t xml:space="preserve"> A review of continuum damage and plasticity in concrete </w:t>
            </w:r>
          </w:p>
          <w:p w14:paraId="40CA0E9C" w14:textId="3536A6C0" w:rsidR="004B5E9F" w:rsidRPr="00FF6240" w:rsidRDefault="004B5E9F" w:rsidP="00BF2782">
            <w:pPr>
              <w:rPr>
                <w:rFonts w:ascii="Aptos" w:hAnsi="Aptos"/>
                <w:sz w:val="24"/>
                <w:szCs w:val="24"/>
              </w:rPr>
            </w:pPr>
          </w:p>
        </w:tc>
      </w:tr>
      <w:tr w:rsidR="00D150BD" w:rsidRPr="00FF6240" w14:paraId="77A84686" w14:textId="77777777" w:rsidTr="00136EBD">
        <w:trPr>
          <w:trHeight w:val="1143"/>
        </w:trPr>
        <w:tc>
          <w:tcPr>
            <w:tcW w:w="2687" w:type="dxa"/>
          </w:tcPr>
          <w:p w14:paraId="53201770" w14:textId="7768C076" w:rsidR="00D150BD" w:rsidRPr="00FF6240" w:rsidRDefault="00D150BD" w:rsidP="00BF2782">
            <w:pPr>
              <w:spacing w:line="276" w:lineRule="auto"/>
              <w:rPr>
                <w:rFonts w:ascii="Aptos" w:hAnsi="Aptos" w:cs="Times New Roman"/>
                <w:b/>
                <w:sz w:val="24"/>
                <w:szCs w:val="24"/>
              </w:rPr>
            </w:pPr>
            <w:r w:rsidRPr="00FF6240">
              <w:rPr>
                <w:rFonts w:ascii="Aptos" w:hAnsi="Aptos" w:cs="Times New Roman"/>
                <w:b/>
                <w:sz w:val="24"/>
                <w:szCs w:val="24"/>
              </w:rPr>
              <w:t>List of authors &amp; their affiliations with the presenter’s name underlined</w:t>
            </w:r>
            <w:r w:rsidR="00136EBD">
              <w:rPr>
                <w:rFonts w:ascii="Aptos" w:hAnsi="Aptos" w:cs="Times New Roman"/>
                <w:b/>
                <w:sz w:val="24"/>
                <w:szCs w:val="24"/>
              </w:rPr>
              <w:t xml:space="preserve">. </w:t>
            </w:r>
            <w:r w:rsidR="00CC7979">
              <w:rPr>
                <w:rFonts w:ascii="Aptos" w:hAnsi="Aptos" w:cs="Times New Roman"/>
                <w:b/>
                <w:sz w:val="24"/>
                <w:szCs w:val="24"/>
              </w:rPr>
              <w:t>Provide e</w:t>
            </w:r>
            <w:r w:rsidR="00136EBD">
              <w:rPr>
                <w:rFonts w:ascii="Aptos" w:hAnsi="Aptos" w:cs="Times New Roman"/>
                <w:b/>
                <w:sz w:val="24"/>
                <w:szCs w:val="24"/>
              </w:rPr>
              <w:t>mail contact for</w:t>
            </w:r>
            <w:r w:rsidR="00CC7979">
              <w:rPr>
                <w:rFonts w:ascii="Aptos" w:hAnsi="Aptos" w:cs="Times New Roman"/>
                <w:b/>
                <w:sz w:val="24"/>
                <w:szCs w:val="24"/>
              </w:rPr>
              <w:t xml:space="preserve"> the</w:t>
            </w:r>
            <w:r w:rsidR="00136EBD">
              <w:rPr>
                <w:rFonts w:ascii="Aptos" w:hAnsi="Aptos" w:cs="Times New Roman"/>
                <w:b/>
                <w:sz w:val="24"/>
                <w:szCs w:val="24"/>
              </w:rPr>
              <w:t xml:space="preserve"> presenter.</w:t>
            </w:r>
          </w:p>
        </w:tc>
        <w:tc>
          <w:tcPr>
            <w:tcW w:w="6793" w:type="dxa"/>
          </w:tcPr>
          <w:p w14:paraId="3CBAA63F" w14:textId="1BE52B5D" w:rsidR="00D150BD" w:rsidRDefault="004B5E9F" w:rsidP="004B5E9F">
            <w:pPr>
              <w:rPr>
                <w:rFonts w:ascii="Aptos" w:hAnsi="Aptos"/>
                <w:bCs/>
                <w:vertAlign w:val="superscript"/>
              </w:rPr>
            </w:pPr>
            <w:proofErr w:type="spellStart"/>
            <w:r w:rsidRPr="004B5E9F">
              <w:rPr>
                <w:rFonts w:ascii="Aptos" w:hAnsi="Aptos"/>
                <w:bCs/>
              </w:rPr>
              <w:t>T</w:t>
            </w:r>
            <w:r w:rsidR="006A4447">
              <w:rPr>
                <w:rFonts w:ascii="Aptos" w:hAnsi="Aptos"/>
                <w:bCs/>
              </w:rPr>
              <w:t>aehyo</w:t>
            </w:r>
            <w:proofErr w:type="spellEnd"/>
            <w:r w:rsidRPr="004B5E9F">
              <w:rPr>
                <w:rFonts w:ascii="Aptos" w:hAnsi="Aptos"/>
                <w:bCs/>
              </w:rPr>
              <w:t xml:space="preserve"> Park</w:t>
            </w:r>
            <w:r>
              <w:rPr>
                <w:rFonts w:ascii="Aptos" w:hAnsi="Aptos"/>
                <w:bCs/>
                <w:vertAlign w:val="superscript"/>
              </w:rPr>
              <w:t>1</w:t>
            </w:r>
            <w:r w:rsidRPr="004B5E9F">
              <w:rPr>
                <w:rFonts w:ascii="Aptos" w:hAnsi="Aptos"/>
                <w:bCs/>
              </w:rPr>
              <w:t xml:space="preserve">, </w:t>
            </w:r>
            <w:r>
              <w:rPr>
                <w:rFonts w:ascii="Aptos" w:hAnsi="Aptos"/>
                <w:bCs/>
              </w:rPr>
              <w:t>B</w:t>
            </w:r>
            <w:r w:rsidR="006A4447">
              <w:rPr>
                <w:rFonts w:ascii="Aptos" w:hAnsi="Aptos"/>
                <w:bCs/>
              </w:rPr>
              <w:t>ilal</w:t>
            </w:r>
            <w:r>
              <w:rPr>
                <w:rFonts w:ascii="Aptos" w:hAnsi="Aptos"/>
                <w:bCs/>
              </w:rPr>
              <w:t xml:space="preserve"> Ahmed</w:t>
            </w:r>
            <w:r>
              <w:rPr>
                <w:rFonts w:ascii="Aptos" w:hAnsi="Aptos"/>
                <w:bCs/>
                <w:vertAlign w:val="superscript"/>
              </w:rPr>
              <w:t>1</w:t>
            </w:r>
            <w:r>
              <w:rPr>
                <w:rFonts w:ascii="Aptos" w:hAnsi="Aptos"/>
                <w:bCs/>
              </w:rPr>
              <w:t xml:space="preserve">, </w:t>
            </w:r>
            <w:r w:rsidRPr="004B5E9F">
              <w:rPr>
                <w:rFonts w:ascii="Aptos" w:hAnsi="Aptos"/>
                <w:bCs/>
                <w:u w:val="single"/>
              </w:rPr>
              <w:t>G</w:t>
            </w:r>
            <w:r w:rsidR="006A4447">
              <w:rPr>
                <w:rFonts w:ascii="Aptos" w:hAnsi="Aptos"/>
                <w:bCs/>
                <w:u w:val="single"/>
              </w:rPr>
              <w:t xml:space="preserve">eorge </w:t>
            </w:r>
            <w:r w:rsidRPr="004B5E9F">
              <w:rPr>
                <w:rFonts w:ascii="Aptos" w:hAnsi="Aptos"/>
                <w:bCs/>
                <w:u w:val="single"/>
              </w:rPr>
              <w:t>Z. Voyiadjis</w:t>
            </w:r>
            <w:r>
              <w:rPr>
                <w:rFonts w:ascii="Aptos" w:hAnsi="Aptos"/>
                <w:bCs/>
                <w:vertAlign w:val="superscript"/>
              </w:rPr>
              <w:t>2</w:t>
            </w:r>
          </w:p>
          <w:p w14:paraId="16B6C4FA" w14:textId="77777777" w:rsidR="004B5E9F" w:rsidRDefault="004B5E9F" w:rsidP="004B5E9F">
            <w:pPr>
              <w:rPr>
                <w:rFonts w:ascii="Aptos" w:hAnsi="Aptos"/>
                <w:bCs/>
                <w:vertAlign w:val="superscript"/>
              </w:rPr>
            </w:pPr>
          </w:p>
          <w:p w14:paraId="11474B30" w14:textId="77777777" w:rsidR="004B5E9F" w:rsidRDefault="004B5E9F" w:rsidP="004B5E9F">
            <w:pPr>
              <w:rPr>
                <w:rFonts w:ascii="Aptos" w:hAnsi="Aptos"/>
                <w:bCs/>
              </w:rPr>
            </w:pPr>
            <w:r>
              <w:rPr>
                <w:rFonts w:ascii="Aptos" w:hAnsi="Aptos"/>
                <w:bCs/>
                <w:vertAlign w:val="superscript"/>
              </w:rPr>
              <w:t>1</w:t>
            </w:r>
            <w:r>
              <w:rPr>
                <w:rFonts w:ascii="Aptos" w:hAnsi="Aptos"/>
                <w:bCs/>
              </w:rPr>
              <w:t>Hanyang University</w:t>
            </w:r>
          </w:p>
          <w:p w14:paraId="1F91FA02" w14:textId="77777777" w:rsidR="004B5E9F" w:rsidRDefault="004B5E9F" w:rsidP="004B5E9F">
            <w:pPr>
              <w:rPr>
                <w:rFonts w:ascii="Aptos" w:hAnsi="Aptos"/>
                <w:bCs/>
              </w:rPr>
            </w:pPr>
            <w:r>
              <w:rPr>
                <w:rFonts w:ascii="Aptos" w:hAnsi="Aptos"/>
                <w:bCs/>
                <w:vertAlign w:val="superscript"/>
              </w:rPr>
              <w:t xml:space="preserve">2 </w:t>
            </w:r>
            <w:r>
              <w:rPr>
                <w:rFonts w:ascii="Aptos" w:hAnsi="Aptos"/>
                <w:bCs/>
              </w:rPr>
              <w:t>Louisiana State University</w:t>
            </w:r>
          </w:p>
          <w:p w14:paraId="7646F528" w14:textId="77777777" w:rsidR="004B5E9F" w:rsidRDefault="004B5E9F" w:rsidP="004B5E9F">
            <w:pPr>
              <w:rPr>
                <w:rFonts w:ascii="Aptos" w:hAnsi="Aptos"/>
                <w:bCs/>
              </w:rPr>
            </w:pPr>
          </w:p>
          <w:p w14:paraId="112FF3CA" w14:textId="114B9F4C" w:rsidR="004B5E9F" w:rsidRPr="004B5E9F" w:rsidRDefault="004B5E9F" w:rsidP="004B5E9F">
            <w:pPr>
              <w:rPr>
                <w:rFonts w:ascii="Aptos" w:hAnsi="Aptos"/>
                <w:bCs/>
              </w:rPr>
            </w:pPr>
            <w:r>
              <w:rPr>
                <w:rFonts w:ascii="Aptos" w:hAnsi="Aptos"/>
                <w:bCs/>
              </w:rPr>
              <w:t xml:space="preserve">Email: </w:t>
            </w:r>
            <w:hyperlink r:id="rId9" w:history="1">
              <w:r w:rsidRPr="000344BC">
                <w:rPr>
                  <w:rStyle w:val="Hyperlink"/>
                  <w:rFonts w:ascii="Aptos" w:hAnsi="Aptos"/>
                  <w:bCs/>
                </w:rPr>
                <w:t>cegzv1@lsu.edu</w:t>
              </w:r>
            </w:hyperlink>
            <w:r>
              <w:rPr>
                <w:rFonts w:ascii="Aptos" w:hAnsi="Aptos"/>
                <w:bCs/>
              </w:rPr>
              <w:t xml:space="preserve"> </w:t>
            </w:r>
          </w:p>
        </w:tc>
      </w:tr>
      <w:tr w:rsidR="00D150BD" w:rsidRPr="00FF6240" w14:paraId="2566368E" w14:textId="77777777" w:rsidTr="00FF6240">
        <w:trPr>
          <w:trHeight w:val="376"/>
        </w:trPr>
        <w:tc>
          <w:tcPr>
            <w:tcW w:w="9480" w:type="dxa"/>
            <w:gridSpan w:val="2"/>
          </w:tcPr>
          <w:p w14:paraId="48133F0A" w14:textId="77777777" w:rsidR="00D150BD" w:rsidRPr="00FF6240" w:rsidRDefault="00D150BD" w:rsidP="00BF2782">
            <w:pPr>
              <w:jc w:val="center"/>
              <w:rPr>
                <w:rFonts w:ascii="Aptos" w:hAnsi="Aptos" w:cs="Times New Roman"/>
                <w:b/>
              </w:rPr>
            </w:pPr>
            <w:r w:rsidRPr="00FF6240">
              <w:rPr>
                <w:rFonts w:ascii="Aptos" w:hAnsi="Aptos" w:cs="Times New Roman"/>
                <w:b/>
              </w:rPr>
              <w:t>Abstract</w:t>
            </w:r>
          </w:p>
        </w:tc>
      </w:tr>
      <w:tr w:rsidR="00D150BD" w:rsidRPr="00FF6240" w14:paraId="2EE2834A" w14:textId="77777777" w:rsidTr="00FF6240">
        <w:trPr>
          <w:trHeight w:val="1189"/>
        </w:trPr>
        <w:tc>
          <w:tcPr>
            <w:tcW w:w="9480" w:type="dxa"/>
            <w:gridSpan w:val="2"/>
          </w:tcPr>
          <w:p w14:paraId="5D47A9D8" w14:textId="77777777" w:rsidR="00D150BD" w:rsidRPr="00FF6240" w:rsidRDefault="00D150BD" w:rsidP="00BF2782">
            <w:pPr>
              <w:jc w:val="center"/>
              <w:rPr>
                <w:rFonts w:ascii="Aptos" w:hAnsi="Aptos" w:cs="Times New Roman"/>
                <w:b/>
              </w:rPr>
            </w:pPr>
          </w:p>
          <w:p w14:paraId="214BAF84" w14:textId="7131E514" w:rsidR="00D150BD" w:rsidRPr="004B5E9F" w:rsidRDefault="004B5E9F" w:rsidP="004B5E9F">
            <w:pPr>
              <w:jc w:val="both"/>
              <w:rPr>
                <w:rFonts w:ascii="Aptos" w:hAnsi="Aptos" w:cs="Times New Roman"/>
                <w:bCs/>
              </w:rPr>
            </w:pPr>
            <w:r w:rsidRPr="004B5E9F">
              <w:rPr>
                <w:rFonts w:ascii="Aptos" w:hAnsi="Aptos" w:cs="Times New Roman"/>
                <w:bCs/>
                <w:lang w:val="en-US"/>
              </w:rPr>
              <w:t xml:space="preserve">In the past few decades, extensive research on concrete modeling to predict behavior, crack propagation, microcrack coalescence by utilizing different approaches (fracture mechanics, continuum damage mechanics) were investigated theoretically and numerically. The presented </w:t>
            </w:r>
            <w:r>
              <w:rPr>
                <w:rFonts w:ascii="Aptos" w:hAnsi="Aptos" w:cs="Times New Roman"/>
                <w:bCs/>
                <w:lang w:val="en-US"/>
              </w:rPr>
              <w:t>work</w:t>
            </w:r>
            <w:r w:rsidRPr="004B5E9F">
              <w:rPr>
                <w:rFonts w:ascii="Aptos" w:hAnsi="Aptos" w:cs="Times New Roman"/>
                <w:bCs/>
                <w:lang w:val="en-US"/>
              </w:rPr>
              <w:t xml:space="preserve"> aims to review the theoretical work of continuum concrete damage and plasticity modeling.</w:t>
            </w:r>
          </w:p>
          <w:p w14:paraId="6F9931F1" w14:textId="77777777" w:rsidR="00D150BD" w:rsidRPr="00FF6240" w:rsidRDefault="00D150BD" w:rsidP="00BF2782">
            <w:pPr>
              <w:jc w:val="center"/>
              <w:rPr>
                <w:rFonts w:ascii="Aptos" w:hAnsi="Aptos" w:cs="Times New Roman"/>
                <w:b/>
              </w:rPr>
            </w:pPr>
          </w:p>
          <w:p w14:paraId="631DE655" w14:textId="77777777" w:rsidR="00D150BD" w:rsidRPr="00FF6240" w:rsidRDefault="00D150BD" w:rsidP="00BF2782">
            <w:pPr>
              <w:jc w:val="center"/>
              <w:rPr>
                <w:rFonts w:ascii="Aptos" w:hAnsi="Aptos" w:cs="Times New Roman"/>
                <w:b/>
              </w:rPr>
            </w:pPr>
          </w:p>
          <w:p w14:paraId="0D1A276B" w14:textId="77777777" w:rsidR="00D150BD" w:rsidRPr="00FF6240" w:rsidRDefault="00D150BD" w:rsidP="00BF2782">
            <w:pPr>
              <w:jc w:val="center"/>
              <w:rPr>
                <w:rFonts w:ascii="Aptos" w:hAnsi="Aptos" w:cs="Times New Roman"/>
                <w:b/>
              </w:rPr>
            </w:pPr>
          </w:p>
          <w:p w14:paraId="3F66F3DC" w14:textId="77777777" w:rsidR="00D150BD" w:rsidRPr="00FF6240" w:rsidRDefault="00D150BD" w:rsidP="00BF2782">
            <w:pPr>
              <w:jc w:val="center"/>
              <w:rPr>
                <w:rFonts w:ascii="Aptos" w:hAnsi="Aptos" w:cs="Times New Roman"/>
                <w:b/>
              </w:rPr>
            </w:pPr>
          </w:p>
          <w:p w14:paraId="6BA61D67" w14:textId="77777777" w:rsidR="00D150BD" w:rsidRPr="00FF6240" w:rsidRDefault="00D150BD" w:rsidP="00BF2782">
            <w:pPr>
              <w:jc w:val="center"/>
              <w:rPr>
                <w:rFonts w:ascii="Aptos" w:hAnsi="Aptos" w:cs="Times New Roman"/>
                <w:b/>
              </w:rPr>
            </w:pPr>
          </w:p>
          <w:p w14:paraId="5EC2FA7E" w14:textId="77777777" w:rsidR="00D150BD" w:rsidRPr="00FF6240" w:rsidRDefault="00D150BD" w:rsidP="00BF2782">
            <w:pPr>
              <w:jc w:val="center"/>
              <w:rPr>
                <w:rFonts w:ascii="Aptos" w:hAnsi="Aptos" w:cs="Times New Roman"/>
                <w:b/>
              </w:rPr>
            </w:pPr>
          </w:p>
          <w:p w14:paraId="79109A32" w14:textId="77777777" w:rsidR="00D150BD" w:rsidRPr="00FF6240" w:rsidRDefault="00D150BD" w:rsidP="00BF2782">
            <w:pPr>
              <w:jc w:val="center"/>
              <w:rPr>
                <w:rFonts w:ascii="Aptos" w:hAnsi="Aptos" w:cs="Times New Roman"/>
                <w:b/>
              </w:rPr>
            </w:pPr>
          </w:p>
          <w:p w14:paraId="0CF87BFC" w14:textId="77777777" w:rsidR="00D150BD" w:rsidRPr="00FF6240" w:rsidRDefault="00D150BD" w:rsidP="00BF2782">
            <w:pPr>
              <w:jc w:val="center"/>
              <w:rPr>
                <w:rFonts w:ascii="Aptos" w:hAnsi="Aptos" w:cs="Times New Roman"/>
                <w:b/>
              </w:rPr>
            </w:pPr>
          </w:p>
          <w:p w14:paraId="33B923ED" w14:textId="77777777" w:rsidR="00D150BD" w:rsidRPr="00FF6240" w:rsidRDefault="00D150BD" w:rsidP="00BF2782">
            <w:pPr>
              <w:jc w:val="center"/>
              <w:rPr>
                <w:rFonts w:ascii="Aptos" w:hAnsi="Aptos" w:cs="Times New Roman"/>
                <w:b/>
              </w:rPr>
            </w:pPr>
          </w:p>
          <w:p w14:paraId="60A40979" w14:textId="77777777" w:rsidR="00D150BD" w:rsidRPr="00FF6240" w:rsidRDefault="00D150BD" w:rsidP="00BF2782">
            <w:pPr>
              <w:jc w:val="center"/>
              <w:rPr>
                <w:rFonts w:ascii="Aptos" w:hAnsi="Aptos" w:cs="Times New Roman"/>
                <w:b/>
              </w:rPr>
            </w:pPr>
          </w:p>
          <w:p w14:paraId="100C40A6" w14:textId="77777777" w:rsidR="00D150BD" w:rsidRPr="00FF6240" w:rsidRDefault="00D150BD" w:rsidP="00BF2782">
            <w:pPr>
              <w:jc w:val="center"/>
              <w:rPr>
                <w:rFonts w:ascii="Aptos" w:hAnsi="Aptos" w:cs="Times New Roman"/>
                <w:b/>
              </w:rPr>
            </w:pPr>
          </w:p>
          <w:p w14:paraId="4118E40A" w14:textId="77777777" w:rsidR="00D150BD" w:rsidRPr="00FF6240" w:rsidRDefault="00D150BD" w:rsidP="00BF2782">
            <w:pPr>
              <w:jc w:val="center"/>
              <w:rPr>
                <w:rFonts w:ascii="Aptos" w:hAnsi="Aptos" w:cs="Times New Roman"/>
                <w:b/>
              </w:rPr>
            </w:pPr>
          </w:p>
          <w:p w14:paraId="72F13543" w14:textId="77777777" w:rsidR="00D150BD" w:rsidRPr="00FF6240" w:rsidRDefault="00D150BD" w:rsidP="00BF2782">
            <w:pPr>
              <w:jc w:val="center"/>
              <w:rPr>
                <w:rFonts w:ascii="Aptos" w:hAnsi="Aptos" w:cs="Times New Roman"/>
                <w:b/>
              </w:rPr>
            </w:pPr>
          </w:p>
          <w:p w14:paraId="2A953F2E" w14:textId="77777777" w:rsidR="00D150BD" w:rsidRPr="00FF6240" w:rsidRDefault="00D150BD" w:rsidP="00BF2782">
            <w:pPr>
              <w:jc w:val="center"/>
              <w:rPr>
                <w:rFonts w:ascii="Aptos" w:hAnsi="Aptos" w:cs="Times New Roman"/>
                <w:b/>
              </w:rPr>
            </w:pPr>
          </w:p>
          <w:p w14:paraId="3AA59AA8" w14:textId="77777777" w:rsidR="00D150BD" w:rsidRPr="00FF6240" w:rsidRDefault="00D150BD" w:rsidP="00BF2782">
            <w:pPr>
              <w:jc w:val="center"/>
              <w:rPr>
                <w:rFonts w:ascii="Aptos" w:hAnsi="Aptos" w:cs="Times New Roman"/>
                <w:b/>
              </w:rPr>
            </w:pPr>
          </w:p>
          <w:p w14:paraId="7E2AFBCA" w14:textId="77777777" w:rsidR="00D150BD" w:rsidRPr="00FF6240" w:rsidRDefault="00D150BD" w:rsidP="00BF2782">
            <w:pPr>
              <w:jc w:val="center"/>
              <w:rPr>
                <w:rFonts w:ascii="Aptos" w:hAnsi="Aptos" w:cs="Times New Roman"/>
                <w:b/>
              </w:rPr>
            </w:pPr>
          </w:p>
          <w:p w14:paraId="520A6FA4" w14:textId="77777777" w:rsidR="00D150BD" w:rsidRPr="00FF6240" w:rsidRDefault="00D150BD" w:rsidP="00BF2782">
            <w:pPr>
              <w:jc w:val="center"/>
              <w:rPr>
                <w:rFonts w:ascii="Aptos" w:hAnsi="Aptos" w:cs="Times New Roman"/>
                <w:b/>
              </w:rPr>
            </w:pPr>
          </w:p>
          <w:p w14:paraId="7569B8C6" w14:textId="77777777" w:rsidR="00D150BD" w:rsidRPr="00FF6240" w:rsidRDefault="00D150BD" w:rsidP="00BF2782">
            <w:pPr>
              <w:jc w:val="center"/>
              <w:rPr>
                <w:rFonts w:ascii="Aptos" w:hAnsi="Aptos" w:cs="Times New Roman"/>
                <w:b/>
              </w:rPr>
            </w:pPr>
          </w:p>
          <w:p w14:paraId="73E267BB" w14:textId="77777777" w:rsidR="00D150BD" w:rsidRPr="00FF6240" w:rsidRDefault="00D150BD" w:rsidP="00BF2782">
            <w:pPr>
              <w:jc w:val="center"/>
              <w:rPr>
                <w:rFonts w:ascii="Aptos" w:hAnsi="Aptos" w:cs="Times New Roman"/>
                <w:b/>
              </w:rPr>
            </w:pPr>
          </w:p>
          <w:p w14:paraId="4FB26F0A" w14:textId="77777777" w:rsidR="00D150BD" w:rsidRPr="00FF6240" w:rsidRDefault="00D150BD" w:rsidP="00BF2782">
            <w:pPr>
              <w:jc w:val="center"/>
              <w:rPr>
                <w:rFonts w:ascii="Aptos" w:hAnsi="Aptos" w:cs="Times New Roman"/>
                <w:b/>
              </w:rPr>
            </w:pPr>
          </w:p>
          <w:p w14:paraId="0B5AA116" w14:textId="77777777" w:rsidR="00D150BD" w:rsidRPr="00FF6240" w:rsidRDefault="00D150BD" w:rsidP="00BF2782">
            <w:pPr>
              <w:jc w:val="center"/>
              <w:rPr>
                <w:rFonts w:ascii="Aptos" w:hAnsi="Aptos" w:cs="Times New Roman"/>
                <w:b/>
              </w:rPr>
            </w:pPr>
          </w:p>
        </w:tc>
      </w:tr>
    </w:tbl>
    <w:p w14:paraId="062146A6" w14:textId="657B0E0D" w:rsidR="004B5E9F" w:rsidRDefault="004B5E9F">
      <w:pPr>
        <w:rPr>
          <w:rFonts w:ascii="Aptos" w:eastAsia="Aptos" w:hAnsi="Aptos" w:cs="Aptos"/>
          <w:color w:val="000000"/>
        </w:rPr>
      </w:pPr>
    </w:p>
    <w:p w14:paraId="28C9EC4D" w14:textId="77777777" w:rsidR="004B5E9F" w:rsidRDefault="004B5E9F" w:rsidP="00CC7979">
      <w:pPr>
        <w:pBdr>
          <w:top w:val="nil"/>
          <w:left w:val="nil"/>
          <w:bottom w:val="nil"/>
          <w:right w:val="nil"/>
          <w:between w:val="nil"/>
        </w:pBdr>
        <w:spacing w:after="160" w:line="278" w:lineRule="auto"/>
        <w:jc w:val="center"/>
        <w:rPr>
          <w:rFonts w:ascii="Aptos" w:eastAsia="Aptos" w:hAnsi="Aptos" w:cs="Aptos"/>
          <w:color w:val="000000"/>
        </w:rPr>
      </w:pPr>
    </w:p>
    <w:sectPr w:rsidR="004B5E9F">
      <w:headerReference w:type="default" r:id="rId10"/>
      <w:footerReference w:type="default" r:id="rId1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C5F3" w14:textId="77777777" w:rsidR="006E5C5E" w:rsidRDefault="006E5C5E">
      <w:r>
        <w:separator/>
      </w:r>
    </w:p>
  </w:endnote>
  <w:endnote w:type="continuationSeparator" w:id="0">
    <w:p w14:paraId="3779724A" w14:textId="77777777" w:rsidR="006E5C5E" w:rsidRDefault="006E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default"/>
    <w:embedRegular r:id="rId1" w:fontKey="{AAF66723-F008-44C1-BFF7-BE7AB5E590C7}"/>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embedRegular r:id="rId2" w:fontKey="{9331544D-FDFC-4923-9DAF-0D83FE9F26CA}"/>
    <w:embedBold r:id="rId3" w:fontKey="{1E49AB3B-1F99-4C56-BF16-92B341FE4EB1}"/>
  </w:font>
  <w:font w:name="Georgia">
    <w:panose1 w:val="02040502050405020303"/>
    <w:charset w:val="00"/>
    <w:family w:val="roman"/>
    <w:pitch w:val="variable"/>
    <w:sig w:usb0="00000287" w:usb1="00000000" w:usb2="00000000" w:usb3="00000000" w:csb0="0000009F" w:csb1="00000000"/>
    <w:embedRegular r:id="rId4" w:fontKey="{9F2FF8F8-D23F-4B34-82C6-85758BAADD7C}"/>
    <w:embedItalic r:id="rId5" w:fontKey="{025BCE6A-3E82-4407-8DE7-553FF965B6F5}"/>
  </w:font>
  <w:font w:name="DengXian">
    <w:altName w:val="等线"/>
    <w:panose1 w:val="02010600030101010101"/>
    <w:charset w:val="86"/>
    <w:family w:val="auto"/>
    <w:pitch w:val="variable"/>
    <w:sig w:usb0="A00002BF" w:usb1="38CF7CFA" w:usb2="00000016" w:usb3="00000000" w:csb0="0004000F" w:csb1="00000000"/>
  </w:font>
  <w:font w:name="Barlow Semi Condensed">
    <w:charset w:val="00"/>
    <w:family w:val="auto"/>
    <w:pitch w:val="variable"/>
    <w:sig w:usb0="20000007" w:usb1="00000000" w:usb2="00000000" w:usb3="00000000" w:csb0="00000193" w:csb1="00000000"/>
    <w:embedRegular r:id="rId6" w:fontKey="{07E4CA2F-61BF-4ADF-99E6-3661AAEA4C51}"/>
    <w:embedBold r:id="rId7" w:fontKey="{3D551DE9-24A2-483F-86EB-EF39D2E74D73}"/>
  </w:font>
  <w:font w:name="Barlow Condensed SemiBold">
    <w:charset w:val="00"/>
    <w:family w:val="auto"/>
    <w:pitch w:val="variable"/>
    <w:sig w:usb0="20000007" w:usb1="00000000" w:usb2="00000000" w:usb3="00000000" w:csb0="00000193" w:csb1="00000000"/>
    <w:embedRegular r:id="rId8" w:fontKey="{EBBFFEFB-B2AD-4912-9BED-9E19CCF0EEB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FA17E" w14:textId="77777777" w:rsidR="00EF2181" w:rsidRDefault="00EF218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1A277" w14:textId="77777777" w:rsidR="006E5C5E" w:rsidRDefault="006E5C5E">
      <w:r>
        <w:separator/>
      </w:r>
    </w:p>
  </w:footnote>
  <w:footnote w:type="continuationSeparator" w:id="0">
    <w:p w14:paraId="1FAC56B8" w14:textId="77777777" w:rsidR="006E5C5E" w:rsidRDefault="006E5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FA17D" w14:textId="77777777" w:rsidR="00EF2181" w:rsidRDefault="00EF218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B17945"/>
    <w:multiLevelType w:val="hybridMultilevel"/>
    <w:tmpl w:val="40F6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39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81"/>
    <w:rsid w:val="000C17CC"/>
    <w:rsid w:val="00136EBD"/>
    <w:rsid w:val="004B5E9F"/>
    <w:rsid w:val="004C2F2D"/>
    <w:rsid w:val="004F5452"/>
    <w:rsid w:val="005B29B2"/>
    <w:rsid w:val="00612042"/>
    <w:rsid w:val="00696F33"/>
    <w:rsid w:val="006A4447"/>
    <w:rsid w:val="006E5C5E"/>
    <w:rsid w:val="008D53C2"/>
    <w:rsid w:val="008F451C"/>
    <w:rsid w:val="00912215"/>
    <w:rsid w:val="009717A7"/>
    <w:rsid w:val="00CC7979"/>
    <w:rsid w:val="00D150BD"/>
    <w:rsid w:val="00E2523F"/>
    <w:rsid w:val="00EF2181"/>
    <w:rsid w:val="00FF624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A16A"/>
  <w15:docId w15:val="{F4B3B6E3-73AD-4043-B9E9-5A888419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pacing w:after="160" w:line="278" w:lineRule="auto"/>
    </w:pPr>
    <w:rPr>
      <w:rFonts w:ascii="Aptos" w:eastAsia="Aptos" w:hAnsi="Aptos" w:cs="Aptos"/>
      <w:color w:val="000000"/>
      <w:kern w:val="2"/>
      <w:u w:color="000000"/>
      <w14:textOutline w14:w="0" w14:cap="flat" w14:cmpd="sng" w14:algn="ctr">
        <w14:noFill/>
        <w14:prstDash w14:val="solid"/>
        <w14:bevel/>
      </w14:textOutline>
    </w:rPr>
  </w:style>
  <w:style w:type="paragraph" w:styleId="Caption">
    <w:name w:val="caption"/>
    <w:pPr>
      <w:suppressAutoHyphens/>
      <w:outlineLvl w:val="0"/>
    </w:pPr>
    <w:rPr>
      <w:rFonts w:ascii="Aptos" w:eastAsia="Aptos" w:hAnsi="Aptos" w:cs="Aptos"/>
      <w:color w:val="000000"/>
      <w:sz w:val="36"/>
      <w:szCs w:val="36"/>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150BD"/>
    <w:rPr>
      <w:rFonts w:asciiTheme="minorHAnsi" w:eastAsia="DengXian" w:hAnsiTheme="minorHAnsi" w:cstheme="minorBidi"/>
      <w:sz w:val="22"/>
      <w:szCs w:val="22"/>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E9F"/>
    <w:pPr>
      <w:ind w:left="720"/>
      <w:contextualSpacing/>
    </w:pPr>
  </w:style>
  <w:style w:type="character" w:styleId="UnresolvedMention">
    <w:name w:val="Unresolved Mention"/>
    <w:basedOn w:val="DefaultParagraphFont"/>
    <w:uiPriority w:val="99"/>
    <w:semiHidden/>
    <w:unhideWhenUsed/>
    <w:rsid w:val="004B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gzv1@lsu.edu"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059NKtUPYUC6nL9QBT41xObmw==">CgMxLjA4AHIhMU5qQnlac09JSUFsNzZsZnJVV3UwRVhfcWdUQnQwN0F5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 Leong Hien</dc:creator>
  <cp:lastModifiedBy>Poh Leong Hien</cp:lastModifiedBy>
  <cp:revision>8</cp:revision>
  <dcterms:created xsi:type="dcterms:W3CDTF">2024-08-08T06:06:00Z</dcterms:created>
  <dcterms:modified xsi:type="dcterms:W3CDTF">2024-08-08T09:38:00Z</dcterms:modified>
</cp:coreProperties>
</file>